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6.png" ContentType="image/png"/>
  <Override PartName="/word/media/rId40.png" ContentType="image/png"/>
  <Override PartName="/word/media/rId31.png" ContentType="image/png"/>
  <Override PartName="/word/media/rId2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w:t>
      </w:r>
      <w:r>
        <w:t xml:space="preserve">H. Muller-Landau et al. (2006)</w:t>
      </w:r>
      <w:r>
        <w:t xml:space="preserve">;</w:t>
      </w:r>
      <w:r>
        <w:t xml:space="preserve"> </w:t>
      </w:r>
      <w:r>
        <w:t xml:space="preserve">J. R. 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H. Muller-Landau et al. (2006)</w:t>
      </w:r>
      <w:r>
        <w:t xml:space="preserve">;</w:t>
      </w:r>
      <w:r>
        <w:t xml:space="preserve"> </w:t>
      </w:r>
      <w:r>
        <w:t xml:space="preserve">Anderson-Teixeira et al. (2015b)</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w:t>
      </w:r>
      <w:r>
        <w:t xml:space="preserve"> </w:t>
      </w:r>
      <w:r>
        <w:t xml:space="preserve">(ForestGEO; Anderson-Teixeira et al., 2015a)</w:t>
      </w:r>
      <w:r>
        <w:t xml:space="preserve"> </w:t>
      </w:r>
      <w:r>
        <w:t xml:space="preserve">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Harley, &amp; Robeson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(I. Harris, Jones, Osborn, &amp; Lister, 2014; Ian Harris, Osborn, Jones, &amp; Lister, 2020)</w:t>
      </w:r>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8">
        <w:r>
          <w:rPr>
            <w:rStyle w:val="Hyperlink"/>
            <w:b/>
          </w:rPr>
          <w:t xml:space="preserve">ISSUE #16 in ForestGEO_dendro</w:t>
        </w:r>
      </w:hyperlink>
      <w:r>
        <w:rPr>
          <w:b/>
        </w:rPr>
        <w:t xml:space="preserve">: obtain data</w:t>
      </w:r>
      <w:r>
        <w:t xml:space="preserve">). Atmospheric deposition… (</w:t>
      </w:r>
      <w:hyperlink r:id="rId29">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0" w:name="analysis-methods"/>
      <w:bookmarkEnd w:id="30"/>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DRAFT Schematic illustrating our analysis process. This analysis is conducted separately for each sit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(I. Harris et al., 2014; Ian Harris et al.,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(Pol et al.,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(Pol et al.,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2">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3">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w:t>
      </w:r>
      <w:r>
        <w:t xml:space="preserve"> </w:t>
      </w:r>
      <w:r>
        <w:t xml:space="preserve">(Sniderhan &amp; Baltzer, 2016)</w:t>
      </w:r>
      <w:r>
        <w:t xml:space="preserve">.</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bookmarkEnd w:id="35"/>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bookmarkEnd w:id="42"/>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rapdidly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H. Muller-Landau et al. (2006)</w:t>
      </w:r>
      <w:r>
        <w:t xml:space="preserve">;</w:t>
      </w:r>
      <w:r>
        <w:t xml:space="preserve"> </w:t>
      </w:r>
      <w:r>
        <w:t xml:space="preserve">Anderson-Teixeira et al. (2015b)</w:t>
      </w:r>
      <w:r>
        <w:t xml:space="preserve">; Piponiot et al. in prep]– presumably because [the sample of cored trees (survivors) doesn’t match forest composition] (</w:t>
      </w:r>
      <w:r>
        <w:rPr>
          <w:i/>
        </w:rPr>
        <w:t xml:space="preserve">cite paper that I reviewed several years back</w:t>
      </w:r>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3" w:name="acknowledgements"/>
      <w:bookmarkEnd w:id="43"/>
      <w:r>
        <w:t xml:space="preserve">Acknowledgements</w:t>
      </w:r>
    </w:p>
    <w:p>
      <w:pPr>
        <w:pStyle w:val="FirstParagraph"/>
      </w:pPr>
      <w:r>
        <w:t xml:space="preserve">Scholarly Studies</w:t>
      </w:r>
    </w:p>
    <w:p>
      <w:pPr>
        <w:pStyle w:val="Heading3"/>
      </w:pPr>
      <w:bookmarkStart w:id="44" w:name="authors-contributions"/>
      <w:bookmarkEnd w:id="44"/>
      <w:r>
        <w:t xml:space="preserve">Authors’ contributions</w:t>
      </w:r>
    </w:p>
    <w:p>
      <w:pPr>
        <w:pStyle w:val="Heading3"/>
      </w:pPr>
      <w:bookmarkStart w:id="45" w:name="references"/>
      <w:bookmarkEnd w:id="45"/>
      <w:r>
        <w:t xml:space="preserve">References</w:t>
      </w:r>
    </w:p>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6">
        <w:r>
          <w:rPr>
            <w:rStyle w:val="Hyperlink"/>
          </w:rPr>
          <w:t xml:space="preserve">10.1007/s00442-017-3879-3</w:t>
        </w:r>
      </w:hyperlink>
    </w:p>
    <w:p>
      <w:pPr>
        <w:pStyle w:val="Bibliography"/>
      </w:pPr>
      <w:r>
        <w:t xml:space="preserve">Anderson-Teixeira, K. J., Davies, S. J., Bennett, A. C., Gonzalez-Akre, E. B., Muller-Landau, H. C., Joseph Wright, S., … Zimmerman, J. (2015a).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47">
        <w:r>
          <w:rPr>
            <w:rStyle w:val="Hyperlink"/>
          </w:rPr>
          <w:t xml:space="preserve">10.1111/gcb.12712</w:t>
        </w:r>
      </w:hyperlink>
    </w:p>
    <w:p>
      <w:pPr>
        <w:pStyle w:val="Bibliography"/>
      </w:pPr>
      <w:r>
        <w:t xml:space="preserve">Anderson-Teixeira, K. J., McGarvey, J. C., Muller-Landau, H. C., Park, J. Y., Gonzalez-Akre, E. B., Herrmann, V., … McShea, W. J. (2015b).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48">
        <w:r>
          <w:rPr>
            <w:rStyle w:val="Hyperlink"/>
          </w:rPr>
          <w:t xml:space="preserve">10.1111/1365-2435.12470</w:t>
        </w:r>
      </w:hyperlink>
    </w:p>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49">
        <w:r>
          <w:rPr>
            <w:rStyle w:val="Hyperlink"/>
          </w:rPr>
          <w:t xml:space="preserve">10.1038/nplants.2015.139</w:t>
        </w:r>
      </w:hyperlink>
    </w:p>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0">
        <w:r>
          <w:rPr>
            <w:rStyle w:val="Hyperlink"/>
          </w:rPr>
          <w:t xml:space="preserve">10.1111/gcb.13535</w:t>
        </w:r>
      </w:hyperlink>
    </w:p>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1">
        <w:r>
          <w:rPr>
            <w:rStyle w:val="Hyperlink"/>
          </w:rPr>
          <w:t xml:space="preserve">10.1111/ele.12650</w:t>
        </w:r>
      </w:hyperlink>
    </w:p>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52">
        <w:r>
          <w:rPr>
            <w:rStyle w:val="Hyperlink"/>
          </w:rPr>
          <w:t xml:space="preserve">10.1111/gcb.13208</w:t>
        </w:r>
      </w:hyperlink>
    </w:p>
    <w:p>
      <w:pPr>
        <w:pStyle w:val="Bibliography"/>
      </w:pPr>
      <w:r>
        <w:t xml:space="preserve">Harris, I., Jones, P., Osborn, T., &amp; Lister, D.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53">
        <w:r>
          <w:rPr>
            <w:rStyle w:val="Hyperlink"/>
          </w:rPr>
          <w:t xml:space="preserve">10.1002/joc.3711</w:t>
        </w:r>
      </w:hyperlink>
    </w:p>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54">
        <w:r>
          <w:rPr>
            <w:rStyle w:val="Hyperlink"/>
          </w:rPr>
          <w:t xml:space="preserve">10.1038/s41597-020-0453-3</w:t>
        </w:r>
      </w:hyperlink>
    </w:p>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55">
        <w:r>
          <w:rPr>
            <w:rStyle w:val="Hyperlink"/>
          </w:rPr>
          <w:t xml:space="preserve">10.1111/nph.15906</w:t>
        </w:r>
      </w:hyperlink>
    </w:p>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 127–142. doi:</w:t>
      </w:r>
      <w:hyperlink r:id="rId56">
        <w:r>
          <w:rPr>
            <w:rStyle w:val="Hyperlink"/>
          </w:rPr>
          <w:t xml:space="preserve">10.1007/s10584-016-1720-3</w:t>
        </w:r>
      </w:hyperlink>
    </w:p>
    <w:p>
      <w:pPr>
        <w:pStyle w:val="Bibliography"/>
      </w:pPr>
      <w:r>
        <w:t xml:space="preserve">Muller-Landau, H., Condit, R., Chave, J., Thomas, S., Bohlman, S.,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57">
        <w:r>
          <w:rPr>
            <w:rStyle w:val="Hyperlink"/>
          </w:rPr>
          <w:t xml:space="preserve">http://www.blackwell-synergy.com/doi/abs/10.1111/j.1461-0248.2006.00904.x</w:t>
        </w:r>
      </w:hyperlink>
    </w:p>
    <w:p>
      <w:pPr>
        <w:pStyle w:val="Bibliography"/>
      </w:pPr>
      <w:r>
        <w:t xml:space="preserve">Pol, M. van de,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58">
        <w:r>
          <w:rPr>
            <w:rStyle w:val="Hyperlink"/>
          </w:rPr>
          <w:t xml:space="preserve">10.1111/2041-210X.12590</w:t>
        </w:r>
      </w:hyperlink>
    </w:p>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59">
        <w:r>
          <w:rPr>
            <w:rStyle w:val="Hyperlink"/>
          </w:rPr>
          <w:t xml:space="preserve">10.1002/2016JG003528</w:t>
        </w:r>
      </w:hyperlink>
    </w:p>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60">
        <w:r>
          <w:rPr>
            <w:rStyle w:val="Hyperlink"/>
          </w:rPr>
          <w:t xml:space="preserve">10.5194/cp-9-1481-2013</w:t>
        </w:r>
      </w:hyperlink>
    </w:p>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61">
        <w:r>
          <w:rPr>
            <w:rStyle w:val="Hyperlink"/>
          </w:rPr>
          <w:t xml:space="preserve">10.1016/j.agrformet.2017.07.015</w:t>
        </w:r>
      </w:hyperlink>
    </w:p>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62">
        <w:r>
          <w:rPr>
            <w:rStyle w:val="Hyperlink"/>
          </w:rPr>
          <w:t xml:space="preserve">10.1007/s00442-013-2846-x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4524f6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db2b7e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hyperlink" Id="rId57" Target="http://www.blackwell-synergy.com/doi/abs/10.1111/j.1461-0248.2006.00904.x" TargetMode="External" /><Relationship Type="http://schemas.openxmlformats.org/officeDocument/2006/relationships/hyperlink" Id="rId59" Target="https://doi.org/10.1002/2016JG003528" TargetMode="External" /><Relationship Type="http://schemas.openxmlformats.org/officeDocument/2006/relationships/hyperlink" Id="rId53" Target="https://doi.org/10.1002/joc.3711" TargetMode="External" /><Relationship Type="http://schemas.openxmlformats.org/officeDocument/2006/relationships/hyperlink" Id="rId62" Target="https://doi.org/10.1007/s00442-013-2846-x" TargetMode="External" /><Relationship Type="http://schemas.openxmlformats.org/officeDocument/2006/relationships/hyperlink" Id="rId46" Target="https://doi.org/10.1007/s00442-017-3879-3" TargetMode="External" /><Relationship Type="http://schemas.openxmlformats.org/officeDocument/2006/relationships/hyperlink" Id="rId56" Target="https://doi.org/10.1007/s10584-016-1720-3" TargetMode="External" /><Relationship Type="http://schemas.openxmlformats.org/officeDocument/2006/relationships/hyperlink" Id="rId61" Target="https://doi.org/10.1016/j.agrformet.2017.07.015" TargetMode="External" /><Relationship Type="http://schemas.openxmlformats.org/officeDocument/2006/relationships/hyperlink" Id="rId49" Target="https://doi.org/10.1038/nplants.2015.139" TargetMode="External" /><Relationship Type="http://schemas.openxmlformats.org/officeDocument/2006/relationships/hyperlink" Id="rId54" Target="https://doi.org/10.1038/s41597-020-0453-3" TargetMode="External" /><Relationship Type="http://schemas.openxmlformats.org/officeDocument/2006/relationships/hyperlink" Id="rId48" Target="https://doi.org/10.1111/1365-2435.12470" TargetMode="External" /><Relationship Type="http://schemas.openxmlformats.org/officeDocument/2006/relationships/hyperlink" Id="rId58" Target="https://doi.org/10.1111/2041-210X.12590" TargetMode="External" /><Relationship Type="http://schemas.openxmlformats.org/officeDocument/2006/relationships/hyperlink" Id="rId51" Target="https://doi.org/10.1111/ele.12650" TargetMode="External" /><Relationship Type="http://schemas.openxmlformats.org/officeDocument/2006/relationships/hyperlink" Id="rId47" Target="https://doi.org/10.1111/gcb.12712" TargetMode="External" /><Relationship Type="http://schemas.openxmlformats.org/officeDocument/2006/relationships/hyperlink" Id="rId52" Target="https://doi.org/10.1111/gcb.13208" TargetMode="External" /><Relationship Type="http://schemas.openxmlformats.org/officeDocument/2006/relationships/hyperlink" Id="rId50" Target="https://doi.org/10.1111/gcb.13535" TargetMode="External" /><Relationship Type="http://schemas.openxmlformats.org/officeDocument/2006/relationships/hyperlink" Id="rId55" Target="https://doi.org/10.1111/nph.15906" TargetMode="External" /><Relationship Type="http://schemas.openxmlformats.org/officeDocument/2006/relationships/hyperlink" Id="rId60" Target="https://doi.org/10.5194/cp-9-1481-2013"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4" TargetMode="External" /><Relationship Type="http://schemas.openxmlformats.org/officeDocument/2006/relationships/hyperlink" Id="rId32"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_dendro/issues/16" TargetMode="External" /><Relationship Type="http://schemas.openxmlformats.org/officeDocument/2006/relationships/hyperlink" Id="rId29" Target="https://github.com/EcoClimLab/ForestGEO_dendro/issues/17"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7" Target="http://www.blackwell-synergy.com/doi/abs/10.1111/j.1461-0248.2006.00904.x" TargetMode="External" /><Relationship Type="http://schemas.openxmlformats.org/officeDocument/2006/relationships/hyperlink" Id="rId59" Target="https://doi.org/10.1002/2016JG003528" TargetMode="External" /><Relationship Type="http://schemas.openxmlformats.org/officeDocument/2006/relationships/hyperlink" Id="rId53" Target="https://doi.org/10.1002/joc.3711" TargetMode="External" /><Relationship Type="http://schemas.openxmlformats.org/officeDocument/2006/relationships/hyperlink" Id="rId62" Target="https://doi.org/10.1007/s00442-013-2846-x" TargetMode="External" /><Relationship Type="http://schemas.openxmlformats.org/officeDocument/2006/relationships/hyperlink" Id="rId46" Target="https://doi.org/10.1007/s00442-017-3879-3" TargetMode="External" /><Relationship Type="http://schemas.openxmlformats.org/officeDocument/2006/relationships/hyperlink" Id="rId56" Target="https://doi.org/10.1007/s10584-016-1720-3" TargetMode="External" /><Relationship Type="http://schemas.openxmlformats.org/officeDocument/2006/relationships/hyperlink" Id="rId61" Target="https://doi.org/10.1016/j.agrformet.2017.07.015" TargetMode="External" /><Relationship Type="http://schemas.openxmlformats.org/officeDocument/2006/relationships/hyperlink" Id="rId49" Target="https://doi.org/10.1038/nplants.2015.139" TargetMode="External" /><Relationship Type="http://schemas.openxmlformats.org/officeDocument/2006/relationships/hyperlink" Id="rId54" Target="https://doi.org/10.1038/s41597-020-0453-3" TargetMode="External" /><Relationship Type="http://schemas.openxmlformats.org/officeDocument/2006/relationships/hyperlink" Id="rId48" Target="https://doi.org/10.1111/1365-2435.12470" TargetMode="External" /><Relationship Type="http://schemas.openxmlformats.org/officeDocument/2006/relationships/hyperlink" Id="rId58" Target="https://doi.org/10.1111/2041-210X.12590" TargetMode="External" /><Relationship Type="http://schemas.openxmlformats.org/officeDocument/2006/relationships/hyperlink" Id="rId51" Target="https://doi.org/10.1111/ele.12650" TargetMode="External" /><Relationship Type="http://schemas.openxmlformats.org/officeDocument/2006/relationships/hyperlink" Id="rId47" Target="https://doi.org/10.1111/gcb.12712" TargetMode="External" /><Relationship Type="http://schemas.openxmlformats.org/officeDocument/2006/relationships/hyperlink" Id="rId52" Target="https://doi.org/10.1111/gcb.13208" TargetMode="External" /><Relationship Type="http://schemas.openxmlformats.org/officeDocument/2006/relationships/hyperlink" Id="rId50" Target="https://doi.org/10.1111/gcb.13535" TargetMode="External" /><Relationship Type="http://schemas.openxmlformats.org/officeDocument/2006/relationships/hyperlink" Id="rId55" Target="https://doi.org/10.1111/nph.15906" TargetMode="External" /><Relationship Type="http://schemas.openxmlformats.org/officeDocument/2006/relationships/hyperlink" Id="rId60" Target="https://doi.org/10.5194/cp-9-1481-2013"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4" TargetMode="External" /><Relationship Type="http://schemas.openxmlformats.org/officeDocument/2006/relationships/hyperlink" Id="rId32"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_dendro/issues/16" TargetMode="External" /><Relationship Type="http://schemas.openxmlformats.org/officeDocument/2006/relationships/hyperlink" Id="rId29" Target="https://github.com/EcoClimLab/ForestGEO_dendro/issues/17"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2020-06-11T21:01:48Z</dcterms:created>
  <dcterms:modified xsi:type="dcterms:W3CDTF">2020-06-11T21:01:48Z</dcterms:modified>
</cp:coreProperties>
</file>